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A6" w:rsidRPr="00483D5E" w:rsidRDefault="00CC7FA6" w:rsidP="00CC7FA6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>О Б Щ И Н С К А     И З Б И Р А Т Е Л Н А      К О М И С И Я</w:t>
      </w:r>
    </w:p>
    <w:p w:rsidR="00CC7FA6" w:rsidRPr="00483D5E" w:rsidRDefault="00CC7FA6" w:rsidP="00CC7FA6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</w:rPr>
      </w:pPr>
    </w:p>
    <w:p w:rsidR="00CC7FA6" w:rsidRPr="00483D5E" w:rsidRDefault="00CC7FA6" w:rsidP="00CC7FA6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>Г Р А Д     Х А С К О В О</w:t>
      </w:r>
    </w:p>
    <w:p w:rsidR="00CC7FA6" w:rsidRPr="00483D5E" w:rsidRDefault="00CC7FA6" w:rsidP="00CC7FA6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BC242C" w:rsidRPr="00686E05" w:rsidRDefault="00BC242C" w:rsidP="00BC242C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BC242C" w:rsidRPr="00CC7FA6" w:rsidRDefault="00686E05" w:rsidP="00686E0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7FA6">
        <w:rPr>
          <w:rFonts w:ascii="Times New Roman" w:hAnsi="Times New Roman" w:cs="Times New Roman"/>
          <w:sz w:val="36"/>
          <w:szCs w:val="36"/>
        </w:rPr>
        <w:t>Писмено с</w:t>
      </w:r>
      <w:r w:rsidR="00BC242C" w:rsidRPr="00CC7FA6">
        <w:rPr>
          <w:rFonts w:ascii="Times New Roman" w:hAnsi="Times New Roman" w:cs="Times New Roman"/>
          <w:sz w:val="36"/>
          <w:szCs w:val="36"/>
        </w:rPr>
        <w:t>тановище на ОИК – Хасково по подадената жалба</w:t>
      </w:r>
      <w:r w:rsidR="00BC242C" w:rsidRPr="00CC7FA6">
        <w:rPr>
          <w:rFonts w:ascii="Times New Roman" w:hAnsi="Times New Roman" w:cs="Times New Roman"/>
          <w:sz w:val="36"/>
          <w:szCs w:val="36"/>
        </w:rPr>
        <w:t xml:space="preserve"> </w:t>
      </w:r>
      <w:r w:rsidR="00BC242C" w:rsidRPr="00CC7FA6">
        <w:rPr>
          <w:rFonts w:ascii="Times New Roman" w:hAnsi="Times New Roman" w:cs="Times New Roman"/>
          <w:sz w:val="36"/>
          <w:szCs w:val="36"/>
        </w:rPr>
        <w:t>с вх.№296/05.11.2015г.</w:t>
      </w:r>
    </w:p>
    <w:p w:rsidR="00CC7FA6" w:rsidRPr="00686E05" w:rsidRDefault="00CC7FA6" w:rsidP="00686E0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C242C" w:rsidRDefault="00BC242C" w:rsidP="00686E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7FA6" w:rsidRDefault="00CC7FA6" w:rsidP="00CC7F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Уважаеми</w:t>
      </w:r>
      <w:r w:rsidR="006B0B16">
        <w:rPr>
          <w:rFonts w:ascii="Times New Roman" w:hAnsi="Times New Roman" w:cs="Times New Roman"/>
          <w:sz w:val="28"/>
          <w:szCs w:val="28"/>
        </w:rPr>
        <w:t xml:space="preserve"> колеги от ЦИК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242C" w:rsidRDefault="006B0B16" w:rsidP="00CC7F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B16" w:rsidRDefault="006B0B16" w:rsidP="006B0B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Считаме подадената жалба като недопустима – подадена е от упълномощено от МК „За Хасково“ лице, което няма правата да представлява физическите лица, подали заявление за отказ. Жалбоподателят атакува решения на ОИК – Хасково, отнасящи се до разпореждане с лични права на избрани кандидати за общински съветници </w:t>
      </w:r>
      <w:r w:rsidR="00CC7FA6">
        <w:rPr>
          <w:rFonts w:ascii="Times New Roman" w:hAnsi="Times New Roman" w:cs="Times New Roman"/>
          <w:sz w:val="28"/>
          <w:szCs w:val="28"/>
        </w:rPr>
        <w:t xml:space="preserve">от листата на </w:t>
      </w:r>
      <w:r w:rsidR="00CC7FA6">
        <w:rPr>
          <w:rFonts w:ascii="Times New Roman" w:hAnsi="Times New Roman" w:cs="Times New Roman"/>
          <w:sz w:val="28"/>
          <w:szCs w:val="28"/>
        </w:rPr>
        <w:t>МК „За Хасково“</w:t>
      </w:r>
      <w:r w:rsidR="00CC7FA6">
        <w:rPr>
          <w:rFonts w:ascii="Times New Roman" w:hAnsi="Times New Roman" w:cs="Times New Roman"/>
          <w:sz w:val="28"/>
          <w:szCs w:val="28"/>
        </w:rPr>
        <w:t>.</w:t>
      </w:r>
    </w:p>
    <w:p w:rsidR="00CC7FA6" w:rsidRDefault="00CC7FA6" w:rsidP="006B0B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Липсва активна легитимация, т.е. пълномошникът не разполага с права да подаде жалба </w:t>
      </w:r>
      <w:r w:rsidR="00F9491B">
        <w:rPr>
          <w:rFonts w:ascii="Times New Roman" w:hAnsi="Times New Roman" w:cs="Times New Roman"/>
          <w:sz w:val="28"/>
          <w:szCs w:val="28"/>
        </w:rPr>
        <w:t>срещу всяко едно от постановенит</w:t>
      </w:r>
      <w:r>
        <w:rPr>
          <w:rFonts w:ascii="Times New Roman" w:hAnsi="Times New Roman" w:cs="Times New Roman"/>
          <w:sz w:val="28"/>
          <w:szCs w:val="28"/>
        </w:rPr>
        <w:t>е решения на ОИК – Хасково.</w:t>
      </w:r>
    </w:p>
    <w:p w:rsidR="00F9491B" w:rsidRDefault="00CC7FA6" w:rsidP="006B0B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 – Хасково със свое решение №415/04.11.2015г. отказва заличаване на Симеон Ангелов Тодев от листата на </w:t>
      </w:r>
      <w:r>
        <w:rPr>
          <w:rFonts w:ascii="Times New Roman" w:hAnsi="Times New Roman" w:cs="Times New Roman"/>
          <w:sz w:val="28"/>
          <w:szCs w:val="28"/>
        </w:rPr>
        <w:t>МК „За Хасково“</w:t>
      </w:r>
      <w:r>
        <w:rPr>
          <w:rFonts w:ascii="Times New Roman" w:hAnsi="Times New Roman" w:cs="Times New Roman"/>
          <w:sz w:val="28"/>
          <w:szCs w:val="28"/>
        </w:rPr>
        <w:t xml:space="preserve">, по подадено заявление с вх.№287/03.11.2015г. </w:t>
      </w:r>
    </w:p>
    <w:p w:rsidR="00CC7FA6" w:rsidRDefault="00CC7FA6" w:rsidP="006B0B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 молба с вх.№299/05.11.2015г. </w:t>
      </w:r>
      <w:r>
        <w:rPr>
          <w:rFonts w:ascii="Times New Roman" w:hAnsi="Times New Roman" w:cs="Times New Roman"/>
          <w:sz w:val="28"/>
          <w:szCs w:val="28"/>
        </w:rPr>
        <w:t>Симеон Ангелов Тодев</w:t>
      </w:r>
      <w:r>
        <w:rPr>
          <w:rFonts w:ascii="Times New Roman" w:hAnsi="Times New Roman" w:cs="Times New Roman"/>
          <w:sz w:val="28"/>
          <w:szCs w:val="28"/>
        </w:rPr>
        <w:t xml:space="preserve"> оттегля молбата си за отказ. Този факт подкрепя становището, че </w:t>
      </w:r>
      <w:r>
        <w:rPr>
          <w:rFonts w:ascii="Times New Roman" w:hAnsi="Times New Roman" w:cs="Times New Roman"/>
          <w:sz w:val="28"/>
          <w:szCs w:val="28"/>
        </w:rPr>
        <w:t>МК „За Хасково“</w:t>
      </w:r>
      <w:r>
        <w:rPr>
          <w:rFonts w:ascii="Times New Roman" w:hAnsi="Times New Roman" w:cs="Times New Roman"/>
          <w:sz w:val="28"/>
          <w:szCs w:val="28"/>
        </w:rPr>
        <w:t xml:space="preserve"> не е процесуално легитимирана да подава жалби относно административен акт, по които не е страна. Жалба могат да подадат единствено физическите лица, подали заявленията, по които са постановени обжалваните решения. </w:t>
      </w:r>
    </w:p>
    <w:p w:rsidR="00CC7FA6" w:rsidRDefault="00CC7FA6" w:rsidP="006B0B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Наред с това ОИК – Хасково счита, че следва да се изложи и становище за допълване на мотивите относно отказа на ОИК – Хасково да заличи избран кандидат за общински съветник. </w:t>
      </w:r>
    </w:p>
    <w:p w:rsidR="00BC242C" w:rsidRDefault="00314F03" w:rsidP="00BC24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Върховенството на закона е основния</w:t>
      </w:r>
      <w:r w:rsidR="00FF1D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BA3C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BA3C4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то съблюдава при работата си ОИК – Хасково. Партийните и лични интереси на участниците в изборния процес – избрани кандидати и класирани в регистрираните листи по преференциален вот</w:t>
      </w:r>
      <w:r w:rsidR="00FF1D38">
        <w:rPr>
          <w:rFonts w:ascii="Times New Roman" w:hAnsi="Times New Roman" w:cs="Times New Roman"/>
          <w:sz w:val="28"/>
          <w:szCs w:val="28"/>
        </w:rPr>
        <w:t xml:space="preserve">, не могат да заменят, </w:t>
      </w:r>
      <w:r w:rsidR="00375E56">
        <w:rPr>
          <w:rFonts w:ascii="Times New Roman" w:hAnsi="Times New Roman" w:cs="Times New Roman"/>
          <w:sz w:val="28"/>
          <w:szCs w:val="28"/>
        </w:rPr>
        <w:t xml:space="preserve">подменят закона </w:t>
      </w:r>
      <w:r w:rsidR="00FF1D38">
        <w:rPr>
          <w:rFonts w:ascii="Times New Roman" w:hAnsi="Times New Roman" w:cs="Times New Roman"/>
          <w:sz w:val="28"/>
          <w:szCs w:val="28"/>
        </w:rPr>
        <w:t>или да</w:t>
      </w:r>
      <w:r w:rsidR="00375E56">
        <w:rPr>
          <w:rFonts w:ascii="Times New Roman" w:hAnsi="Times New Roman" w:cs="Times New Roman"/>
          <w:sz w:val="28"/>
          <w:szCs w:val="28"/>
        </w:rPr>
        <w:t xml:space="preserve"> видоизменят основните принципи на действащия Изборен кодекс.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F03" w:rsidRDefault="00FF1D38" w:rsidP="00BC24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14F03">
        <w:rPr>
          <w:rFonts w:ascii="Times New Roman" w:hAnsi="Times New Roman" w:cs="Times New Roman"/>
          <w:sz w:val="28"/>
          <w:szCs w:val="28"/>
        </w:rPr>
        <w:t xml:space="preserve">аконодателя </w:t>
      </w:r>
      <w:r w:rsidR="00375E56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е предвидил </w:t>
      </w:r>
      <w:r w:rsidR="00314F03">
        <w:rPr>
          <w:rFonts w:ascii="Times New Roman" w:hAnsi="Times New Roman" w:cs="Times New Roman"/>
          <w:sz w:val="28"/>
          <w:szCs w:val="28"/>
        </w:rPr>
        <w:t xml:space="preserve"> правна възможност кандидати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14F03">
        <w:rPr>
          <w:rFonts w:ascii="Times New Roman" w:hAnsi="Times New Roman" w:cs="Times New Roman"/>
          <w:sz w:val="28"/>
          <w:szCs w:val="28"/>
        </w:rPr>
        <w:t xml:space="preserve"> обявени за избрани от партийна или коалиционна листа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7CDA">
        <w:rPr>
          <w:rFonts w:ascii="Times New Roman" w:hAnsi="Times New Roman" w:cs="Times New Roman"/>
          <w:sz w:val="28"/>
          <w:szCs w:val="28"/>
        </w:rPr>
        <w:t xml:space="preserve"> </w:t>
      </w:r>
      <w:r w:rsidR="00314F03">
        <w:rPr>
          <w:rFonts w:ascii="Times New Roman" w:hAnsi="Times New Roman" w:cs="Times New Roman"/>
          <w:sz w:val="28"/>
          <w:szCs w:val="28"/>
        </w:rPr>
        <w:t xml:space="preserve"> да се „отказват“ </w:t>
      </w:r>
      <w:r>
        <w:rPr>
          <w:rFonts w:ascii="Times New Roman" w:hAnsi="Times New Roman" w:cs="Times New Roman"/>
          <w:sz w:val="28"/>
          <w:szCs w:val="28"/>
        </w:rPr>
        <w:t xml:space="preserve">от мандат в Общински съвет </w:t>
      </w:r>
      <w:r w:rsidR="00314F03">
        <w:rPr>
          <w:rFonts w:ascii="Times New Roman" w:hAnsi="Times New Roman" w:cs="Times New Roman"/>
          <w:sz w:val="28"/>
          <w:szCs w:val="28"/>
        </w:rPr>
        <w:t>в периода от обявяването на изборните резултати до полагане на клетва. Всяко действие в противна насока игнорира единствения мажоритарен елемент</w:t>
      </w:r>
      <w:r w:rsidR="00997CDA">
        <w:rPr>
          <w:rFonts w:ascii="Times New Roman" w:hAnsi="Times New Roman" w:cs="Times New Roman"/>
          <w:sz w:val="28"/>
          <w:szCs w:val="28"/>
        </w:rPr>
        <w:t>,</w:t>
      </w:r>
      <w:r w:rsidR="00314F03">
        <w:rPr>
          <w:rFonts w:ascii="Times New Roman" w:hAnsi="Times New Roman" w:cs="Times New Roman"/>
          <w:sz w:val="28"/>
          <w:szCs w:val="28"/>
        </w:rPr>
        <w:t xml:space="preserve"> заложен в основната идея на действащия ИК. </w:t>
      </w:r>
    </w:p>
    <w:p w:rsidR="00BA3C43" w:rsidRDefault="00314F03" w:rsidP="00BC24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изпълн</w:t>
      </w:r>
      <w:r w:rsidR="00FF1D38">
        <w:rPr>
          <w:rFonts w:ascii="Times New Roman" w:hAnsi="Times New Roman" w:cs="Times New Roman"/>
          <w:sz w:val="28"/>
          <w:szCs w:val="28"/>
        </w:rPr>
        <w:t>ение на задълженията в качеството</w:t>
      </w:r>
      <w:r>
        <w:rPr>
          <w:rFonts w:ascii="Times New Roman" w:hAnsi="Times New Roman" w:cs="Times New Roman"/>
          <w:sz w:val="28"/>
          <w:szCs w:val="28"/>
        </w:rPr>
        <w:t xml:space="preserve"> на общински съветник по реда на ЗМСМА, предполага това </w:t>
      </w:r>
      <w:r w:rsidR="00FF1D38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първоначално да 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придобито. Не е налице придобиване на качеството „общински </w:t>
      </w:r>
      <w:r w:rsidR="00BA3C43">
        <w:rPr>
          <w:rFonts w:ascii="Times New Roman" w:hAnsi="Times New Roman" w:cs="Times New Roman"/>
          <w:sz w:val="28"/>
          <w:szCs w:val="28"/>
        </w:rPr>
        <w:t>съветник“ преди полагането на клетва и подписване на клетвен лист.</w:t>
      </w:r>
    </w:p>
    <w:p w:rsidR="00AB18DC" w:rsidRPr="00314F03" w:rsidRDefault="00BA3C43" w:rsidP="00BC24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наличие на колизия между решение на ЦИК и разпоредби на ИК, то следва безспорно да се прилага нормативния</w:t>
      </w:r>
      <w:r w:rsidR="00FF1D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акт. „Тълкуване“ волята на законодателя с административен акт най-малкото е недопустимо. </w:t>
      </w:r>
    </w:p>
    <w:p w:rsidR="00BC242C" w:rsidRDefault="00BC24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FA6" w:rsidRDefault="00CC7F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FA6" w:rsidRDefault="00CC7F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FA6" w:rsidRPr="006B5F65" w:rsidRDefault="00CC7FA6" w:rsidP="00CC7FA6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СЕКРЕТАР:</w:t>
      </w:r>
    </w:p>
    <w:p w:rsidR="00CC7FA6" w:rsidRPr="00483D5E" w:rsidRDefault="00CC7FA6" w:rsidP="00CC7FA6">
      <w:pPr>
        <w:spacing w:after="0"/>
        <w:ind w:left="1309" w:firstLine="851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Емине Махмуд</w:t>
      </w:r>
    </w:p>
    <w:p w:rsidR="00CC7FA6" w:rsidRPr="00314F03" w:rsidRDefault="00CC7F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C7FA6" w:rsidRPr="00314F03" w:rsidSect="00CC7F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03"/>
    <w:rsid w:val="00314F03"/>
    <w:rsid w:val="00375E56"/>
    <w:rsid w:val="005B5C2C"/>
    <w:rsid w:val="00686E05"/>
    <w:rsid w:val="006B0B16"/>
    <w:rsid w:val="00997CDA"/>
    <w:rsid w:val="00AB18DC"/>
    <w:rsid w:val="00BA3C43"/>
    <w:rsid w:val="00BC242C"/>
    <w:rsid w:val="00CC7FA6"/>
    <w:rsid w:val="00F9491B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userE2</dc:creator>
  <cp:lastModifiedBy>OIK</cp:lastModifiedBy>
  <cp:revision>7</cp:revision>
  <cp:lastPrinted>2015-11-05T16:29:00Z</cp:lastPrinted>
  <dcterms:created xsi:type="dcterms:W3CDTF">2015-11-05T14:41:00Z</dcterms:created>
  <dcterms:modified xsi:type="dcterms:W3CDTF">2015-11-05T16:30:00Z</dcterms:modified>
</cp:coreProperties>
</file>